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55D2" w14:textId="77777777" w:rsidR="00A86581" w:rsidRPr="00A86581" w:rsidRDefault="00A86581" w:rsidP="00A86581">
      <w:pPr>
        <w:rPr>
          <w:rFonts w:ascii="Calibri" w:hAnsi="Calibri"/>
          <w:b/>
          <w:sz w:val="36"/>
          <w:szCs w:val="36"/>
        </w:rPr>
      </w:pPr>
      <w:r w:rsidRPr="00A86581">
        <w:rPr>
          <w:rFonts w:ascii="Calibri" w:hAnsi="Calibri"/>
          <w:b/>
          <w:sz w:val="36"/>
          <w:szCs w:val="36"/>
        </w:rPr>
        <w:t>Sauti za Busara 2022 kicks off today</w:t>
      </w:r>
    </w:p>
    <w:p w14:paraId="34EB15C2" w14:textId="77777777" w:rsidR="00A86581" w:rsidRPr="00A86581" w:rsidRDefault="00A86581" w:rsidP="00A86581">
      <w:pPr>
        <w:rPr>
          <w:rFonts w:ascii="Calibri" w:hAnsi="Calibri"/>
          <w:b/>
        </w:rPr>
      </w:pPr>
      <w:r w:rsidRPr="00A86581">
        <w:rPr>
          <w:rFonts w:ascii="Calibri" w:hAnsi="Calibri"/>
          <w:b/>
        </w:rPr>
        <w:t>February 11, 2022</w:t>
      </w:r>
    </w:p>
    <w:p w14:paraId="39AE7D5B" w14:textId="77777777" w:rsidR="00A86581" w:rsidRPr="00A86581" w:rsidRDefault="00A86581" w:rsidP="00A86581">
      <w:pPr>
        <w:rPr>
          <w:rFonts w:ascii="Calibri" w:hAnsi="Calibri"/>
          <w:b/>
        </w:rPr>
      </w:pPr>
      <w:r w:rsidRPr="00A86581">
        <w:rPr>
          <w:rFonts w:ascii="Calibri" w:hAnsi="Calibri"/>
          <w:b/>
        </w:rPr>
        <w:t xml:space="preserve">For immediate release </w:t>
      </w:r>
    </w:p>
    <w:p w14:paraId="760BE9A4" w14:textId="26FCFDAA" w:rsidR="00A86581" w:rsidRPr="00A86581" w:rsidRDefault="00A86581" w:rsidP="00A86581">
      <w:pPr>
        <w:rPr>
          <w:rFonts w:ascii="Calibri" w:hAnsi="Calibri"/>
        </w:rPr>
      </w:pPr>
      <w:r w:rsidRPr="00A86581">
        <w:rPr>
          <w:rFonts w:ascii="Calibri" w:hAnsi="Calibri"/>
        </w:rPr>
        <w:t>Zanzibar. Sauti za Busara, one of Africa’s</w:t>
      </w:r>
      <w:r w:rsidR="00DF4BDC">
        <w:rPr>
          <w:rFonts w:ascii="Calibri" w:hAnsi="Calibri"/>
        </w:rPr>
        <w:t xml:space="preserve"> </w:t>
      </w:r>
      <w:r w:rsidRPr="00A86581">
        <w:rPr>
          <w:rFonts w:ascii="Calibri" w:hAnsi="Calibri"/>
        </w:rPr>
        <w:t>leading festivals, kicks off today at the Old Fort (Ngome Kongwe) in Stone Town with a wide array of artistes from Tanzania and other parts of Africa.</w:t>
      </w:r>
    </w:p>
    <w:p w14:paraId="420F33C3" w14:textId="77777777" w:rsidR="00A86581" w:rsidRDefault="00A86581" w:rsidP="00A86581">
      <w:pPr>
        <w:rPr>
          <w:rFonts w:ascii="Calibri" w:hAnsi="Calibri"/>
        </w:rPr>
      </w:pPr>
      <w:r w:rsidRPr="00A86581">
        <w:rPr>
          <w:rFonts w:ascii="Calibri" w:hAnsi="Calibri"/>
        </w:rPr>
        <w:t>Apart from four groups that previously performed at the festival, all others will be gracing the festival for the first time.</w:t>
      </w:r>
    </w:p>
    <w:p w14:paraId="5C418AFE" w14:textId="77777777" w:rsidR="00A86581" w:rsidRPr="00A86581" w:rsidRDefault="00A86581" w:rsidP="00A86581">
      <w:pPr>
        <w:rPr>
          <w:rFonts w:ascii="Calibri" w:hAnsi="Calibri"/>
        </w:rPr>
      </w:pPr>
    </w:p>
    <w:p w14:paraId="597E133B" w14:textId="77777777" w:rsidR="00A86581" w:rsidRDefault="00A86581" w:rsidP="00A86581">
      <w:pPr>
        <w:rPr>
          <w:rFonts w:ascii="Calibri" w:hAnsi="Calibri"/>
        </w:rPr>
      </w:pPr>
      <w:r w:rsidRPr="00A86581">
        <w:rPr>
          <w:rFonts w:ascii="Calibri" w:hAnsi="Calibri"/>
        </w:rPr>
        <w:t>Speaking in Zanzibar on Thursday, festival director Yusuf Mahmoud called on Tanzanians and visitors who have arrived from all corners of the world to join in huge numbers to witness and participate in this unique spectacle.</w:t>
      </w:r>
    </w:p>
    <w:p w14:paraId="54B499EC" w14:textId="77777777" w:rsidR="00A86581" w:rsidRPr="00A86581" w:rsidRDefault="00A86581" w:rsidP="00A86581">
      <w:pPr>
        <w:rPr>
          <w:rFonts w:ascii="Calibri" w:hAnsi="Calibri"/>
        </w:rPr>
      </w:pPr>
    </w:p>
    <w:p w14:paraId="2F81C442" w14:textId="3B9772E0" w:rsidR="00A86581" w:rsidRPr="00A86581" w:rsidRDefault="00A86581" w:rsidP="00A86581">
      <w:pPr>
        <w:rPr>
          <w:rFonts w:ascii="Calibri" w:hAnsi="Calibri"/>
        </w:rPr>
      </w:pPr>
      <w:r w:rsidRPr="00A86581">
        <w:rPr>
          <w:rFonts w:ascii="Calibri" w:hAnsi="Calibri"/>
        </w:rPr>
        <w:t>“Today, we kick off a unique and magical experience when Zanzibar hosts three days and nights of 100% live African music. We are especially proud of this year’s festival programme, which is truly world-class with</w:t>
      </w:r>
      <w:r w:rsidR="00DF4BDC">
        <w:rPr>
          <w:rFonts w:ascii="Calibri" w:hAnsi="Calibri"/>
        </w:rPr>
        <w:t xml:space="preserve"> </w:t>
      </w:r>
      <w:r w:rsidRPr="00A86581">
        <w:rPr>
          <w:rFonts w:ascii="Calibri" w:hAnsi="Calibri"/>
        </w:rPr>
        <w:t>diverse music styles to satisfy audiences of all ages and backgrounds,” said Yusuf Mahmoud.</w:t>
      </w:r>
    </w:p>
    <w:p w14:paraId="2052E36E" w14:textId="3C1EC7CD" w:rsidR="00A86581" w:rsidRDefault="00A86581" w:rsidP="00A86581">
      <w:pPr>
        <w:rPr>
          <w:rFonts w:ascii="Calibri" w:hAnsi="Calibri"/>
        </w:rPr>
      </w:pPr>
      <w:r w:rsidRPr="00A86581">
        <w:rPr>
          <w:rFonts w:ascii="Calibri" w:hAnsi="Calibri"/>
        </w:rPr>
        <w:t>He added: “The past two years were devastating years for artistes, the creative industry and cultural tourism due to the global pandemic. Sauti za Busara is possibly the only African music festival that continued to operate, demonstrating resilience and agility in its support for artists, whilst</w:t>
      </w:r>
      <w:r w:rsidR="00DF4BDC">
        <w:rPr>
          <w:rFonts w:ascii="Calibri" w:hAnsi="Calibri"/>
        </w:rPr>
        <w:t xml:space="preserve"> </w:t>
      </w:r>
      <w:r w:rsidRPr="00A86581">
        <w:rPr>
          <w:rFonts w:ascii="Calibri" w:hAnsi="Calibri"/>
        </w:rPr>
        <w:t>emphasizing the power of music to keep hope alive.”</w:t>
      </w:r>
    </w:p>
    <w:p w14:paraId="26EBC96E" w14:textId="77777777" w:rsidR="00A86581" w:rsidRPr="00A86581" w:rsidRDefault="00A86581" w:rsidP="00A86581">
      <w:pPr>
        <w:rPr>
          <w:rFonts w:ascii="Calibri" w:hAnsi="Calibri"/>
        </w:rPr>
      </w:pPr>
    </w:p>
    <w:p w14:paraId="3E9B4BF7" w14:textId="03E3E7CE" w:rsidR="00A86581" w:rsidRDefault="00A86581" w:rsidP="00A86581">
      <w:pPr>
        <w:rPr>
          <w:rFonts w:ascii="Calibri" w:hAnsi="Calibri"/>
        </w:rPr>
      </w:pPr>
      <w:r w:rsidRPr="00A86581">
        <w:rPr>
          <w:rFonts w:ascii="Calibri" w:hAnsi="Calibri"/>
        </w:rPr>
        <w:t>Acknowledging special challenges as faced by female artists across Tanzania and beyond, this year’s festival runs with</w:t>
      </w:r>
      <w:r w:rsidR="00DF4BDC">
        <w:rPr>
          <w:rFonts w:ascii="Calibri" w:hAnsi="Calibri"/>
        </w:rPr>
        <w:t xml:space="preserve"> </w:t>
      </w:r>
      <w:r w:rsidRPr="00A86581">
        <w:rPr>
          <w:rFonts w:ascii="Calibri" w:hAnsi="Calibri"/>
        </w:rPr>
        <w:t>the theme to ‘amplify women’s voices’.</w:t>
      </w:r>
    </w:p>
    <w:p w14:paraId="66BE15C0" w14:textId="77777777" w:rsidR="00A86581" w:rsidRPr="00A86581" w:rsidRDefault="00A86581" w:rsidP="00A86581">
      <w:pPr>
        <w:rPr>
          <w:rFonts w:ascii="Calibri" w:hAnsi="Calibri"/>
        </w:rPr>
      </w:pPr>
    </w:p>
    <w:p w14:paraId="25554A7B" w14:textId="77777777" w:rsidR="00A86581" w:rsidRDefault="00A86581" w:rsidP="00A86581">
      <w:pPr>
        <w:rPr>
          <w:rFonts w:ascii="Calibri" w:hAnsi="Calibri"/>
        </w:rPr>
      </w:pPr>
      <w:r w:rsidRPr="00A86581">
        <w:rPr>
          <w:rFonts w:ascii="Calibri" w:hAnsi="Calibri"/>
        </w:rPr>
        <w:t xml:space="preserve"> “Our festival pays special attention to the selection of female artists, encouraging their presence on stage as well as behind the scenes. We also give priority to artists who use their music to promote peace, unity, human rights, freedom of expression and respect for cultural diversity,” he continued.</w:t>
      </w:r>
    </w:p>
    <w:p w14:paraId="54172175" w14:textId="77777777" w:rsidR="00A86581" w:rsidRPr="00A86581" w:rsidRDefault="00A86581" w:rsidP="00A86581">
      <w:pPr>
        <w:rPr>
          <w:rFonts w:ascii="Calibri" w:hAnsi="Calibri"/>
        </w:rPr>
      </w:pPr>
    </w:p>
    <w:p w14:paraId="166B5801" w14:textId="1B534962" w:rsidR="00A86581" w:rsidRPr="00A86581" w:rsidRDefault="00A86581" w:rsidP="00A86581">
      <w:pPr>
        <w:rPr>
          <w:rFonts w:ascii="Calibri" w:hAnsi="Calibri"/>
        </w:rPr>
      </w:pPr>
      <w:r w:rsidRPr="00A86581">
        <w:rPr>
          <w:rFonts w:ascii="Calibri" w:hAnsi="Calibri"/>
        </w:rPr>
        <w:t>This year’s line-up includes Sampa The Great (Zambia), Siti &amp; The Band (Zanzibar), Msaki and Nomfusi (South Africa), Suzan Kerunen (Uganda), Fanie Fayar (Congo), Upendo Manase and Bahati Female Band (Tanzania).</w:t>
      </w:r>
      <w:r w:rsidR="00DF4BDC">
        <w:rPr>
          <w:rFonts w:ascii="Calibri" w:hAnsi="Calibri"/>
        </w:rPr>
        <w:t xml:space="preserve"> </w:t>
      </w:r>
      <w:r w:rsidRPr="00A86581">
        <w:rPr>
          <w:rFonts w:ascii="Calibri" w:hAnsi="Calibri"/>
        </w:rPr>
        <w:t>Other highlights include Sjava (South Africa), Zan Ubuntu and Nadi Ikhwan Safaa (Zanzibar), Ben Pol, Sholo Mwamba,</w:t>
      </w:r>
      <w:r w:rsidR="00DF4BDC">
        <w:rPr>
          <w:rFonts w:ascii="Calibri" w:hAnsi="Calibri"/>
        </w:rPr>
        <w:t xml:space="preserve"> </w:t>
      </w:r>
      <w:r w:rsidRPr="00A86581">
        <w:rPr>
          <w:rFonts w:ascii="Calibri" w:hAnsi="Calibri"/>
        </w:rPr>
        <w:t>Vitali Maembe and Wamwiduka Band (Tanzania), Sylent Nqo and Evans Pfumela Mapfumo (Zimbabwe) and more.</w:t>
      </w:r>
    </w:p>
    <w:p w14:paraId="2F1BD151" w14:textId="6532EA8C" w:rsidR="00A86581" w:rsidRPr="00DF4BDC" w:rsidRDefault="00A86581" w:rsidP="00DF4BDC">
      <w:pPr>
        <w:spacing w:before="120"/>
        <w:rPr>
          <w:rFonts w:ascii="Calibri" w:hAnsi="Calibri"/>
          <w:i/>
          <w:iCs/>
        </w:rPr>
      </w:pPr>
      <w:r w:rsidRPr="00DF4BDC">
        <w:rPr>
          <w:rFonts w:ascii="Calibri" w:hAnsi="Calibri"/>
          <w:i/>
          <w:iCs/>
        </w:rPr>
        <w:t>The 19</w:t>
      </w:r>
      <w:r w:rsidRPr="00DF4BDC">
        <w:rPr>
          <w:rFonts w:ascii="Calibri" w:hAnsi="Calibri"/>
          <w:i/>
          <w:iCs/>
          <w:vertAlign w:val="superscript"/>
        </w:rPr>
        <w:t>th</w:t>
      </w:r>
      <w:r w:rsidR="00DF4BDC" w:rsidRPr="00DF4BDC">
        <w:rPr>
          <w:rFonts w:ascii="Calibri" w:hAnsi="Calibri"/>
          <w:i/>
          <w:iCs/>
        </w:rPr>
        <w:t xml:space="preserve"> </w:t>
      </w:r>
      <w:r w:rsidRPr="00DF4BDC">
        <w:rPr>
          <w:rFonts w:ascii="Calibri" w:hAnsi="Calibri"/>
          <w:i/>
          <w:iCs/>
        </w:rPr>
        <w:t xml:space="preserve">Sauti za Busara festival, 11 - 13 February 2022 is powered by the Norwegian Embassy, the European Union, CRDB Bank, Zanlink, Emerson Zanzibar and others. </w:t>
      </w:r>
    </w:p>
    <w:p w14:paraId="5939D7AE" w14:textId="77777777" w:rsidR="00A86581" w:rsidRPr="00DF4BDC" w:rsidRDefault="00A86581" w:rsidP="00DF4BDC">
      <w:pPr>
        <w:spacing w:before="120"/>
        <w:rPr>
          <w:rFonts w:ascii="Calibri" w:hAnsi="Calibri"/>
          <w:i/>
          <w:iCs/>
        </w:rPr>
      </w:pPr>
      <w:r w:rsidRPr="00DF4BDC">
        <w:rPr>
          <w:rFonts w:ascii="Calibri" w:hAnsi="Calibri"/>
          <w:i/>
          <w:iCs/>
        </w:rPr>
        <w:t>Covid-19 precautions and safety procedures continue to be in place. Medical staff will be on site to assist if required. Organisers continue to review and liaise with local authorities to ensure health and safety for all attending or connected to the event.</w:t>
      </w:r>
    </w:p>
    <w:p w14:paraId="1B142473" w14:textId="77777777" w:rsidR="00A86581" w:rsidRPr="00DF4BDC" w:rsidRDefault="00A86581" w:rsidP="00A86581">
      <w:pPr>
        <w:rPr>
          <w:rFonts w:ascii="Calibri" w:hAnsi="Calibri"/>
          <w:sz w:val="12"/>
          <w:szCs w:val="12"/>
        </w:rPr>
      </w:pPr>
    </w:p>
    <w:p w14:paraId="6EC71B61" w14:textId="77777777" w:rsidR="00A86581" w:rsidRPr="00A86581" w:rsidRDefault="00A86581" w:rsidP="00A86581">
      <w:pPr>
        <w:rPr>
          <w:rFonts w:ascii="Calibri" w:hAnsi="Calibri"/>
        </w:rPr>
      </w:pPr>
      <w:r w:rsidRPr="00A86581">
        <w:rPr>
          <w:rFonts w:ascii="Calibri" w:hAnsi="Calibri"/>
        </w:rPr>
        <w:t>For reference:</w:t>
      </w:r>
    </w:p>
    <w:p w14:paraId="5B2AF529" w14:textId="3CDD381C" w:rsidR="000F01F7" w:rsidRPr="000F01F7" w:rsidRDefault="00A86581" w:rsidP="00DF4BDC">
      <w:pPr>
        <w:shd w:val="clear" w:color="auto" w:fill="FFFFFF"/>
        <w:rPr>
          <w:rFonts w:ascii="Calibri" w:hAnsi="Calibri"/>
        </w:rPr>
      </w:pPr>
      <w:r w:rsidRPr="00A86581">
        <w:rPr>
          <w:rFonts w:ascii="Calibri" w:hAnsi="Calibri"/>
        </w:rPr>
        <w:t xml:space="preserve">Hi-res photos, logos and other downloads: </w:t>
      </w:r>
      <w:hyperlink r:id="rId7" w:tgtFrame="_blank" w:history="1">
        <w:r>
          <w:rPr>
            <w:rStyle w:val="Hyperlink"/>
            <w:rFonts w:ascii="Segoe UI" w:hAnsi="Segoe UI" w:cs="Segoe UI"/>
            <w:color w:val="1155CC"/>
          </w:rPr>
          <w:t>https://www.flickr.com/photos/sautizabusara2022/</w:t>
        </w:r>
      </w:hyperlink>
      <w:r w:rsidR="00DF4BDC">
        <w:rPr>
          <w:rFonts w:ascii="Segoe UI" w:hAnsi="Segoe UI" w:cs="Segoe UI"/>
          <w:color w:val="000000"/>
        </w:rPr>
        <w:t xml:space="preserve"> &amp; </w:t>
      </w:r>
      <w:hyperlink r:id="rId8" w:history="1">
        <w:r w:rsidR="00DF4BDC" w:rsidRPr="00835756">
          <w:rPr>
            <w:rStyle w:val="Hyperlink"/>
            <w:rFonts w:ascii="Segoe UI" w:hAnsi="Segoe UI" w:cs="Segoe UI"/>
          </w:rPr>
          <w:t>https://www.busaramusic.org/downloads/</w:t>
        </w:r>
      </w:hyperlink>
      <w:r w:rsidR="00DF4BDC">
        <w:rPr>
          <w:rFonts w:ascii="Segoe UI" w:hAnsi="Segoe UI" w:cs="Segoe UI"/>
          <w:color w:val="000000"/>
        </w:rPr>
        <w:t xml:space="preserve"> </w:t>
      </w:r>
    </w:p>
    <w:sectPr w:rsidR="000F01F7" w:rsidRPr="000F01F7" w:rsidSect="003A6702">
      <w:headerReference w:type="first" r:id="rId9"/>
      <w:foot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2460" w14:textId="77777777" w:rsidR="00801916" w:rsidRDefault="00801916">
      <w:r>
        <w:separator/>
      </w:r>
    </w:p>
  </w:endnote>
  <w:endnote w:type="continuationSeparator" w:id="0">
    <w:p w14:paraId="1FFEC462" w14:textId="77777777" w:rsidR="00801916" w:rsidRDefault="0080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96"/>
      <w:gridCol w:w="5360"/>
    </w:tblGrid>
    <w:tr w:rsidR="005F4B86" w14:paraId="42FC8E1C" w14:textId="77777777" w:rsidTr="00BD7055">
      <w:tc>
        <w:tcPr>
          <w:tcW w:w="2437" w:type="pct"/>
          <w:vAlign w:val="center"/>
        </w:tcPr>
        <w:p w14:paraId="7B37CC57" w14:textId="77777777" w:rsidR="005F4B86" w:rsidRPr="00BD7055" w:rsidRDefault="005F4B86" w:rsidP="00D14360">
          <w:pPr>
            <w:rPr>
              <w:rFonts w:ascii="Source Sans Pro" w:hAnsi="Source Sans Pro" w:cs="Arial"/>
              <w:b/>
              <w:color w:val="003366"/>
              <w:sz w:val="22"/>
              <w:szCs w:val="22"/>
            </w:rPr>
          </w:pPr>
          <w:r w:rsidRPr="00BD7055">
            <w:rPr>
              <w:rFonts w:ascii="Source Sans Pro" w:hAnsi="Source Sans Pro" w:cs="Arial"/>
              <w:b/>
              <w:color w:val="003366"/>
              <w:sz w:val="22"/>
              <w:szCs w:val="22"/>
            </w:rPr>
            <w:t>Busara Promotions</w:t>
          </w:r>
        </w:p>
        <w:p w14:paraId="26A72C67" w14:textId="77777777" w:rsidR="005F4B86" w:rsidRPr="00BD7055" w:rsidRDefault="005F4B86" w:rsidP="00D14360">
          <w:pPr>
            <w:rPr>
              <w:rFonts w:ascii="Source Sans Pro" w:hAnsi="Source Sans Pro" w:cs="Arial"/>
              <w:b/>
              <w:color w:val="003366"/>
              <w:sz w:val="22"/>
              <w:szCs w:val="22"/>
            </w:rPr>
          </w:pPr>
          <w:r w:rsidRPr="00BD7055">
            <w:rPr>
              <w:rFonts w:ascii="Source Sans Pro" w:hAnsi="Source Sans Pro" w:cs="Arial"/>
              <w:b/>
              <w:color w:val="003366"/>
              <w:sz w:val="22"/>
              <w:szCs w:val="22"/>
            </w:rPr>
            <w:t>PO Box 3635</w:t>
          </w:r>
        </w:p>
        <w:p w14:paraId="765F3C90" w14:textId="77777777" w:rsidR="005F4B86" w:rsidRPr="00BD7055" w:rsidRDefault="005F4B86" w:rsidP="00D14360">
          <w:pPr>
            <w:rPr>
              <w:rFonts w:ascii="Source Sans Pro" w:hAnsi="Source Sans Pro" w:cs="Arial"/>
              <w:b/>
              <w:color w:val="003366"/>
              <w:sz w:val="22"/>
              <w:szCs w:val="22"/>
            </w:rPr>
          </w:pPr>
          <w:smartTag w:uri="urn:schemas-microsoft-com:office:smarttags" w:element="place">
            <w:smartTag w:uri="urn:schemas-microsoft-com:office:smarttags" w:element="City">
              <w:r w:rsidRPr="00BD7055">
                <w:rPr>
                  <w:rFonts w:ascii="Source Sans Pro" w:hAnsi="Source Sans Pro" w:cs="Arial"/>
                  <w:b/>
                  <w:color w:val="003366"/>
                  <w:sz w:val="22"/>
                  <w:szCs w:val="22"/>
                </w:rPr>
                <w:t>Zanzibar</w:t>
              </w:r>
            </w:smartTag>
            <w:r w:rsidRPr="00BD7055">
              <w:rPr>
                <w:rFonts w:ascii="Source Sans Pro" w:hAnsi="Source Sans Pro" w:cs="Arial"/>
                <w:b/>
                <w:color w:val="003366"/>
                <w:sz w:val="22"/>
                <w:szCs w:val="22"/>
              </w:rPr>
              <w:t xml:space="preserve">, </w:t>
            </w:r>
            <w:smartTag w:uri="urn:schemas-microsoft-com:office:smarttags" w:element="country-region">
              <w:r w:rsidRPr="00BD7055">
                <w:rPr>
                  <w:rFonts w:ascii="Source Sans Pro" w:hAnsi="Source Sans Pro" w:cs="Arial"/>
                  <w:b/>
                  <w:color w:val="003366"/>
                  <w:sz w:val="22"/>
                  <w:szCs w:val="22"/>
                </w:rPr>
                <w:t>Tanzania</w:t>
              </w:r>
            </w:smartTag>
          </w:smartTag>
        </w:p>
      </w:tc>
      <w:tc>
        <w:tcPr>
          <w:tcW w:w="2563" w:type="pct"/>
          <w:vAlign w:val="center"/>
        </w:tcPr>
        <w:p w14:paraId="3EA355A7" w14:textId="77777777" w:rsidR="005F4B86" w:rsidRPr="00BD7055" w:rsidRDefault="005F4B86" w:rsidP="00BD7055">
          <w:pPr>
            <w:jc w:val="right"/>
            <w:rPr>
              <w:rFonts w:ascii="Source Sans Pro" w:hAnsi="Source Sans Pro" w:cs="Arial"/>
              <w:b/>
              <w:color w:val="003366"/>
              <w:sz w:val="22"/>
              <w:szCs w:val="22"/>
            </w:rPr>
          </w:pPr>
          <w:r w:rsidRPr="00BD7055">
            <w:rPr>
              <w:rFonts w:ascii="Source Sans Pro" w:hAnsi="Source Sans Pro" w:cs="Arial"/>
              <w:b/>
              <w:color w:val="003366"/>
              <w:sz w:val="22"/>
              <w:szCs w:val="22"/>
            </w:rPr>
            <w:t>+255 242</w:t>
          </w:r>
          <w:r w:rsidR="002E2241" w:rsidRPr="00BD7055">
            <w:rPr>
              <w:rFonts w:ascii="Source Sans Pro" w:hAnsi="Source Sans Pro" w:cs="Arial"/>
              <w:b/>
              <w:color w:val="003366"/>
              <w:sz w:val="22"/>
              <w:szCs w:val="22"/>
            </w:rPr>
            <w:t xml:space="preserve"> 23</w:t>
          </w:r>
          <w:r w:rsidRPr="00BD7055">
            <w:rPr>
              <w:rFonts w:ascii="Source Sans Pro" w:hAnsi="Source Sans Pro" w:cs="Arial"/>
              <w:b/>
              <w:color w:val="003366"/>
              <w:sz w:val="22"/>
              <w:szCs w:val="22"/>
            </w:rPr>
            <w:t>2423</w:t>
          </w:r>
        </w:p>
        <w:p w14:paraId="1B19AC88" w14:textId="77777777" w:rsidR="005F4B86" w:rsidRPr="00BD7055" w:rsidRDefault="005F4B86" w:rsidP="00BD7055">
          <w:pPr>
            <w:jc w:val="right"/>
            <w:rPr>
              <w:rFonts w:ascii="Source Sans Pro" w:hAnsi="Source Sans Pro" w:cs="Arial"/>
              <w:b/>
              <w:color w:val="003366"/>
              <w:sz w:val="22"/>
              <w:szCs w:val="22"/>
            </w:rPr>
          </w:pPr>
          <w:r w:rsidRPr="00BD7055">
            <w:rPr>
              <w:rFonts w:ascii="Source Sans Pro" w:hAnsi="Source Sans Pro" w:cs="Arial"/>
              <w:b/>
              <w:color w:val="003366"/>
              <w:sz w:val="22"/>
              <w:szCs w:val="22"/>
            </w:rPr>
            <w:t>+255 773 822 294</w:t>
          </w:r>
        </w:p>
      </w:tc>
    </w:tr>
    <w:tr w:rsidR="005F4B86" w14:paraId="7E8B0882" w14:textId="77777777" w:rsidTr="00BD7055">
      <w:tc>
        <w:tcPr>
          <w:tcW w:w="2437" w:type="pct"/>
          <w:vAlign w:val="center"/>
        </w:tcPr>
        <w:p w14:paraId="6DE4A48E" w14:textId="77777777" w:rsidR="005F4B86" w:rsidRPr="00BD7055" w:rsidRDefault="005F4B86" w:rsidP="00E55835">
          <w:pPr>
            <w:rPr>
              <w:rFonts w:ascii="Source Sans Pro" w:hAnsi="Source Sans Pro" w:cs="Arial"/>
              <w:b/>
              <w:color w:val="003366"/>
              <w:sz w:val="22"/>
              <w:szCs w:val="22"/>
            </w:rPr>
          </w:pPr>
          <w:r w:rsidRPr="00BD7055">
            <w:rPr>
              <w:rFonts w:ascii="Source Sans Pro" w:hAnsi="Source Sans Pro" w:cs="Arial"/>
              <w:b/>
            </w:rPr>
            <w:t>busara@</w:t>
          </w:r>
          <w:r w:rsidR="00E55835" w:rsidRPr="00BD7055">
            <w:rPr>
              <w:rFonts w:ascii="Source Sans Pro" w:hAnsi="Source Sans Pro" w:cs="Arial"/>
              <w:b/>
            </w:rPr>
            <w:t>busara.or.tz</w:t>
          </w:r>
        </w:p>
      </w:tc>
      <w:tc>
        <w:tcPr>
          <w:tcW w:w="2563" w:type="pct"/>
          <w:vAlign w:val="center"/>
        </w:tcPr>
        <w:p w14:paraId="7789DA5D" w14:textId="77777777" w:rsidR="005F4B86" w:rsidRPr="00BD7055" w:rsidRDefault="005F4B86" w:rsidP="00BD7055">
          <w:pPr>
            <w:jc w:val="right"/>
            <w:rPr>
              <w:rFonts w:ascii="Source Sans Pro" w:hAnsi="Source Sans Pro" w:cs="Arial"/>
              <w:b/>
            </w:rPr>
          </w:pPr>
          <w:r w:rsidRPr="00BD7055">
            <w:rPr>
              <w:rFonts w:ascii="Source Sans Pro" w:hAnsi="Source Sans Pro" w:cs="Arial"/>
              <w:b/>
            </w:rPr>
            <w:t>www.busaramusic.org</w:t>
          </w:r>
        </w:p>
      </w:tc>
    </w:tr>
  </w:tbl>
  <w:p w14:paraId="36D264A1" w14:textId="77777777" w:rsidR="005F4B86" w:rsidRDefault="005F4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EDAC" w14:textId="77777777" w:rsidR="00801916" w:rsidRDefault="00801916">
      <w:r>
        <w:separator/>
      </w:r>
    </w:p>
  </w:footnote>
  <w:footnote w:type="continuationSeparator" w:id="0">
    <w:p w14:paraId="7D8FBE44" w14:textId="77777777" w:rsidR="00801916" w:rsidRDefault="00801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31" w:type="pct"/>
      <w:tblLook w:val="01E0" w:firstRow="1" w:lastRow="1" w:firstColumn="1" w:lastColumn="1" w:noHBand="0" w:noVBand="0"/>
    </w:tblPr>
    <w:tblGrid>
      <w:gridCol w:w="10950"/>
    </w:tblGrid>
    <w:tr w:rsidR="005F4B86" w14:paraId="0F52B35B" w14:textId="77777777" w:rsidTr="00BD7055">
      <w:trPr>
        <w:trHeight w:val="1114"/>
      </w:trPr>
      <w:tc>
        <w:tcPr>
          <w:tcW w:w="5000" w:type="pct"/>
        </w:tcPr>
        <w:p w14:paraId="46C504B7" w14:textId="2E5414F2" w:rsidR="005F4B86" w:rsidRPr="00BD7055" w:rsidRDefault="00D2681C" w:rsidP="00BD7055">
          <w:pPr>
            <w:pStyle w:val="Header"/>
            <w:jc w:val="right"/>
            <w:rPr>
              <w:color w:val="333333"/>
            </w:rPr>
          </w:pPr>
          <w:r w:rsidRPr="00BD7055">
            <w:rPr>
              <w:noProof/>
              <w:color w:val="333333"/>
              <w:lang w:val="en-US" w:eastAsia="en-US"/>
            </w:rPr>
            <w:drawing>
              <wp:inline distT="0" distB="0" distL="0" distR="0" wp14:anchorId="2EF2AF96" wp14:editId="21F0CF79">
                <wp:extent cx="1943100" cy="790575"/>
                <wp:effectExtent l="0" t="0" r="0" b="0"/>
                <wp:docPr id="1" name="Picture 1" descr="BP logo colou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 logo colour.emf"/>
                        <pic:cNvPicPr>
                          <a:picLocks noChangeAspect="1" noChangeArrowheads="1"/>
                        </pic:cNvPicPr>
                      </pic:nvPicPr>
                      <pic:blipFill>
                        <a:blip r:embed="rId1">
                          <a:extLst>
                            <a:ext uri="{28A0092B-C50C-407E-A947-70E740481C1C}">
                              <a14:useLocalDpi xmlns:a14="http://schemas.microsoft.com/office/drawing/2010/main" val="0"/>
                            </a:ext>
                          </a:extLst>
                        </a:blip>
                        <a:srcRect t="20139" b="22221"/>
                        <a:stretch>
                          <a:fillRect/>
                        </a:stretch>
                      </pic:blipFill>
                      <pic:spPr bwMode="auto">
                        <a:xfrm>
                          <a:off x="0" y="0"/>
                          <a:ext cx="1943100" cy="790575"/>
                        </a:xfrm>
                        <a:prstGeom prst="rect">
                          <a:avLst/>
                        </a:prstGeom>
                        <a:noFill/>
                        <a:ln>
                          <a:noFill/>
                        </a:ln>
                      </pic:spPr>
                    </pic:pic>
                  </a:graphicData>
                </a:graphic>
              </wp:inline>
            </w:drawing>
          </w:r>
        </w:p>
      </w:tc>
    </w:tr>
  </w:tbl>
  <w:p w14:paraId="72B7597C" w14:textId="77777777" w:rsidR="005F4B86" w:rsidRPr="00EE7571" w:rsidRDefault="005F4B86" w:rsidP="00712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B344D"/>
    <w:multiLevelType w:val="hybridMultilevel"/>
    <w:tmpl w:val="5C4C5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7341F4"/>
    <w:multiLevelType w:val="hybridMultilevel"/>
    <w:tmpl w:val="7436B100"/>
    <w:lvl w:ilvl="0" w:tplc="E9726378">
      <w:start w:val="1"/>
      <w:numFmt w:val="bullet"/>
      <w:pStyle w:val="Bullet1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15148"/>
    <w:rsid w:val="00007601"/>
    <w:rsid w:val="0001265F"/>
    <w:rsid w:val="00015148"/>
    <w:rsid w:val="00021001"/>
    <w:rsid w:val="0004352A"/>
    <w:rsid w:val="00050CB3"/>
    <w:rsid w:val="000518F0"/>
    <w:rsid w:val="00051CEE"/>
    <w:rsid w:val="00060221"/>
    <w:rsid w:val="00060A2B"/>
    <w:rsid w:val="00062CCB"/>
    <w:rsid w:val="0008311F"/>
    <w:rsid w:val="00086B6F"/>
    <w:rsid w:val="000A196C"/>
    <w:rsid w:val="000C56D4"/>
    <w:rsid w:val="000E4107"/>
    <w:rsid w:val="000F01F7"/>
    <w:rsid w:val="00103E03"/>
    <w:rsid w:val="00144084"/>
    <w:rsid w:val="001516B6"/>
    <w:rsid w:val="00153F62"/>
    <w:rsid w:val="0016368C"/>
    <w:rsid w:val="001B6B7A"/>
    <w:rsid w:val="001C4F2F"/>
    <w:rsid w:val="00207E85"/>
    <w:rsid w:val="0021773F"/>
    <w:rsid w:val="00231620"/>
    <w:rsid w:val="00234C5C"/>
    <w:rsid w:val="00234DB8"/>
    <w:rsid w:val="002869D1"/>
    <w:rsid w:val="002A3D55"/>
    <w:rsid w:val="002B778F"/>
    <w:rsid w:val="002C40D3"/>
    <w:rsid w:val="002E2241"/>
    <w:rsid w:val="002F6EB4"/>
    <w:rsid w:val="00335D0F"/>
    <w:rsid w:val="003444DE"/>
    <w:rsid w:val="003611A4"/>
    <w:rsid w:val="00381B3F"/>
    <w:rsid w:val="003A2CCE"/>
    <w:rsid w:val="003A6702"/>
    <w:rsid w:val="003D7DE1"/>
    <w:rsid w:val="00454A11"/>
    <w:rsid w:val="00455CE9"/>
    <w:rsid w:val="004576A4"/>
    <w:rsid w:val="00461237"/>
    <w:rsid w:val="004621C9"/>
    <w:rsid w:val="004643FE"/>
    <w:rsid w:val="00476238"/>
    <w:rsid w:val="0048495F"/>
    <w:rsid w:val="004A1064"/>
    <w:rsid w:val="004D6FD4"/>
    <w:rsid w:val="004E2819"/>
    <w:rsid w:val="004E2BC2"/>
    <w:rsid w:val="004F0B69"/>
    <w:rsid w:val="004F5A68"/>
    <w:rsid w:val="005013B2"/>
    <w:rsid w:val="0050683D"/>
    <w:rsid w:val="00560340"/>
    <w:rsid w:val="0057759E"/>
    <w:rsid w:val="0059356D"/>
    <w:rsid w:val="00597D85"/>
    <w:rsid w:val="005E307E"/>
    <w:rsid w:val="005F25C0"/>
    <w:rsid w:val="005F4B86"/>
    <w:rsid w:val="00603B4A"/>
    <w:rsid w:val="0060774E"/>
    <w:rsid w:val="00633C44"/>
    <w:rsid w:val="00643D3D"/>
    <w:rsid w:val="00653936"/>
    <w:rsid w:val="00672501"/>
    <w:rsid w:val="0068504E"/>
    <w:rsid w:val="00686F26"/>
    <w:rsid w:val="006D543A"/>
    <w:rsid w:val="007052B7"/>
    <w:rsid w:val="0071217D"/>
    <w:rsid w:val="00722156"/>
    <w:rsid w:val="00730308"/>
    <w:rsid w:val="007417C7"/>
    <w:rsid w:val="00742553"/>
    <w:rsid w:val="00763E17"/>
    <w:rsid w:val="00781896"/>
    <w:rsid w:val="007B3787"/>
    <w:rsid w:val="007B5589"/>
    <w:rsid w:val="007C61EA"/>
    <w:rsid w:val="007D1004"/>
    <w:rsid w:val="007D6219"/>
    <w:rsid w:val="007E2D6B"/>
    <w:rsid w:val="00801916"/>
    <w:rsid w:val="00846BC2"/>
    <w:rsid w:val="00864734"/>
    <w:rsid w:val="00896337"/>
    <w:rsid w:val="008A4AAC"/>
    <w:rsid w:val="008C21D2"/>
    <w:rsid w:val="008C278C"/>
    <w:rsid w:val="00915FA8"/>
    <w:rsid w:val="00930277"/>
    <w:rsid w:val="00945F31"/>
    <w:rsid w:val="009506AC"/>
    <w:rsid w:val="009878F1"/>
    <w:rsid w:val="009A4E9D"/>
    <w:rsid w:val="009B47DB"/>
    <w:rsid w:val="009B6F2A"/>
    <w:rsid w:val="009C387B"/>
    <w:rsid w:val="009C74E0"/>
    <w:rsid w:val="009E1FAB"/>
    <w:rsid w:val="009F0D01"/>
    <w:rsid w:val="009F26F8"/>
    <w:rsid w:val="00A02899"/>
    <w:rsid w:val="00A1175C"/>
    <w:rsid w:val="00A23A82"/>
    <w:rsid w:val="00A27CB5"/>
    <w:rsid w:val="00A3415C"/>
    <w:rsid w:val="00A361BA"/>
    <w:rsid w:val="00A53EDC"/>
    <w:rsid w:val="00A660E7"/>
    <w:rsid w:val="00A779E3"/>
    <w:rsid w:val="00A86581"/>
    <w:rsid w:val="00AD3FA7"/>
    <w:rsid w:val="00AD4F29"/>
    <w:rsid w:val="00AE4C1B"/>
    <w:rsid w:val="00AF67B8"/>
    <w:rsid w:val="00AF6BA5"/>
    <w:rsid w:val="00B03304"/>
    <w:rsid w:val="00B112C5"/>
    <w:rsid w:val="00B27D37"/>
    <w:rsid w:val="00B41380"/>
    <w:rsid w:val="00B56232"/>
    <w:rsid w:val="00B74A98"/>
    <w:rsid w:val="00B82833"/>
    <w:rsid w:val="00B873A9"/>
    <w:rsid w:val="00B96AD7"/>
    <w:rsid w:val="00BA16E5"/>
    <w:rsid w:val="00BA29F8"/>
    <w:rsid w:val="00BA6975"/>
    <w:rsid w:val="00BA69EE"/>
    <w:rsid w:val="00BD6655"/>
    <w:rsid w:val="00BD7055"/>
    <w:rsid w:val="00BF2EC0"/>
    <w:rsid w:val="00C03EAB"/>
    <w:rsid w:val="00C05B12"/>
    <w:rsid w:val="00C25F05"/>
    <w:rsid w:val="00C36D28"/>
    <w:rsid w:val="00C37A8E"/>
    <w:rsid w:val="00C47E13"/>
    <w:rsid w:val="00C521BC"/>
    <w:rsid w:val="00D10E16"/>
    <w:rsid w:val="00D14360"/>
    <w:rsid w:val="00D200E5"/>
    <w:rsid w:val="00D2681C"/>
    <w:rsid w:val="00D26947"/>
    <w:rsid w:val="00D57692"/>
    <w:rsid w:val="00D73116"/>
    <w:rsid w:val="00DB704B"/>
    <w:rsid w:val="00DC4752"/>
    <w:rsid w:val="00DC752F"/>
    <w:rsid w:val="00DD10E3"/>
    <w:rsid w:val="00DE0E34"/>
    <w:rsid w:val="00DF4BDC"/>
    <w:rsid w:val="00E07A82"/>
    <w:rsid w:val="00E13449"/>
    <w:rsid w:val="00E4514F"/>
    <w:rsid w:val="00E55835"/>
    <w:rsid w:val="00E859BD"/>
    <w:rsid w:val="00EA4396"/>
    <w:rsid w:val="00EB0FED"/>
    <w:rsid w:val="00ED6910"/>
    <w:rsid w:val="00EE3D09"/>
    <w:rsid w:val="00EE4E00"/>
    <w:rsid w:val="00EE7571"/>
    <w:rsid w:val="00F17C85"/>
    <w:rsid w:val="00F2204C"/>
    <w:rsid w:val="00F27758"/>
    <w:rsid w:val="00F661EF"/>
    <w:rsid w:val="00F7223C"/>
    <w:rsid w:val="00F8250A"/>
    <w:rsid w:val="00F94B14"/>
    <w:rsid w:val="00FE7C58"/>
    <w:rsid w:val="00FF244A"/>
    <w:rsid w:val="00FF347C"/>
  </w:rsids>
  <m:mathPr>
    <m:mathFont m:val="Cambria Math"/>
    <m:brkBin m:val="before"/>
    <m:brkBinSub m:val="--"/>
    <m:smallFrac/>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A3283AF"/>
  <w15:chartTrackingRefBased/>
  <w15:docId w15:val="{250B394E-463C-4160-8743-F66D5646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TZ" w:eastAsia="en-T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A2B"/>
    <w:rPr>
      <w:rFonts w:ascii="Verdana" w:hAnsi="Verdana"/>
      <w:sz w:val="24"/>
      <w:szCs w:val="24"/>
      <w:lang w:val="en-GB" w:eastAsia="en-GB"/>
    </w:rPr>
  </w:style>
  <w:style w:type="paragraph" w:styleId="Heading1">
    <w:name w:val="heading 1"/>
    <w:basedOn w:val="Normal"/>
    <w:next w:val="Normal"/>
    <w:qFormat/>
    <w:rsid w:val="00A3415C"/>
    <w:pPr>
      <w:keepNext/>
      <w:spacing w:before="240"/>
      <w:outlineLvl w:val="0"/>
    </w:pPr>
    <w:rPr>
      <w:rFonts w:cs="Arial"/>
      <w:color w:val="000000"/>
      <w:kern w:val="28"/>
      <w:sz w:val="32"/>
      <w:szCs w:val="32"/>
    </w:rPr>
  </w:style>
  <w:style w:type="paragraph" w:styleId="Heading2">
    <w:name w:val="heading 2"/>
    <w:basedOn w:val="Normal"/>
    <w:next w:val="Normal"/>
    <w:qFormat/>
    <w:rsid w:val="00A3415C"/>
    <w:pPr>
      <w:keepNext/>
      <w:spacing w:before="120"/>
      <w:outlineLvl w:val="1"/>
    </w:pPr>
    <w:rPr>
      <w:rFonts w:cs="Tahoma"/>
      <w:bCs/>
      <w:color w:val="000000"/>
      <w:sz w:val="28"/>
      <w:szCs w:val="28"/>
    </w:rPr>
  </w:style>
  <w:style w:type="paragraph" w:styleId="Heading3">
    <w:name w:val="heading 3"/>
    <w:basedOn w:val="Normal"/>
    <w:next w:val="Normal"/>
    <w:qFormat/>
    <w:rsid w:val="00062CCB"/>
    <w:pPr>
      <w:keepNext/>
      <w:spacing w:before="240" w:after="60"/>
      <w:outlineLvl w:val="2"/>
    </w:pPr>
    <w:rPr>
      <w:rFonts w:ascii="Arial" w:hAnsi="Arial" w:cs="Arial"/>
      <w:b/>
      <w:bCs/>
      <w:sz w:val="26"/>
      <w:szCs w:val="26"/>
    </w:rPr>
  </w:style>
  <w:style w:type="paragraph" w:styleId="Heading5">
    <w:name w:val="heading 5"/>
    <w:basedOn w:val="Normal"/>
    <w:next w:val="Normal"/>
    <w:qFormat/>
    <w:rsid w:val="00062CC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59BD"/>
    <w:pPr>
      <w:tabs>
        <w:tab w:val="center" w:pos="4153"/>
        <w:tab w:val="right" w:pos="8306"/>
      </w:tabs>
    </w:pPr>
  </w:style>
  <w:style w:type="paragraph" w:styleId="Footer">
    <w:name w:val="footer"/>
    <w:basedOn w:val="Normal"/>
    <w:rsid w:val="00E859BD"/>
    <w:pPr>
      <w:tabs>
        <w:tab w:val="center" w:pos="4153"/>
        <w:tab w:val="right" w:pos="8306"/>
      </w:tabs>
    </w:pPr>
  </w:style>
  <w:style w:type="character" w:styleId="Hyperlink">
    <w:name w:val="Hyperlink"/>
    <w:basedOn w:val="DefaultParagraphFont"/>
    <w:rsid w:val="00E859BD"/>
    <w:rPr>
      <w:color w:val="0000FF"/>
      <w:u w:val="single"/>
    </w:rPr>
  </w:style>
  <w:style w:type="paragraph" w:styleId="BalloonText">
    <w:name w:val="Balloon Text"/>
    <w:basedOn w:val="Normal"/>
    <w:semiHidden/>
    <w:rsid w:val="00E859BD"/>
    <w:rPr>
      <w:rFonts w:ascii="Tahoma" w:hAnsi="Tahoma" w:cs="Tahoma"/>
      <w:sz w:val="16"/>
      <w:szCs w:val="16"/>
    </w:rPr>
  </w:style>
  <w:style w:type="character" w:styleId="FollowedHyperlink">
    <w:name w:val="FollowedHyperlink"/>
    <w:basedOn w:val="DefaultParagraphFont"/>
    <w:rsid w:val="00E859BD"/>
    <w:rPr>
      <w:color w:val="800080"/>
      <w:u w:val="single"/>
    </w:rPr>
  </w:style>
  <w:style w:type="table" w:styleId="TableGrid">
    <w:name w:val="Table Grid"/>
    <w:basedOn w:val="TableNormal"/>
    <w:rsid w:val="00A3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rsid w:val="00A3415C"/>
    <w:pPr>
      <w:spacing w:after="120"/>
    </w:pPr>
    <w:rPr>
      <w:rFonts w:ascii="Arial" w:hAnsi="Arial"/>
      <w:sz w:val="20"/>
      <w:szCs w:val="20"/>
      <w:lang w:eastAsia="en-US"/>
    </w:rPr>
  </w:style>
  <w:style w:type="character" w:customStyle="1" w:styleId="bodytextChar">
    <w:name w:val="body text Char"/>
    <w:basedOn w:val="DefaultParagraphFont"/>
    <w:link w:val="BodyText1"/>
    <w:rsid w:val="00A3415C"/>
    <w:rPr>
      <w:rFonts w:ascii="Arial" w:hAnsi="Arial"/>
      <w:lang w:val="en-GB" w:eastAsia="en-US" w:bidi="ar-SA"/>
    </w:rPr>
  </w:style>
  <w:style w:type="paragraph" w:customStyle="1" w:styleId="Bullet10">
    <w:name w:val="Bullet10"/>
    <w:basedOn w:val="Normal"/>
    <w:rsid w:val="00A3415C"/>
    <w:pPr>
      <w:keepLines/>
      <w:numPr>
        <w:numId w:val="2"/>
      </w:numPr>
    </w:pPr>
    <w:rPr>
      <w:rFonts w:ascii="Arial" w:hAnsi="Arial"/>
      <w:sz w:val="22"/>
      <w:szCs w:val="22"/>
      <w:lang w:eastAsia="en-US"/>
    </w:rPr>
  </w:style>
  <w:style w:type="paragraph" w:customStyle="1" w:styleId="Bulletheading">
    <w:name w:val="Bullet heading"/>
    <w:basedOn w:val="Normal"/>
    <w:rsid w:val="00A3415C"/>
    <w:pPr>
      <w:keepNext/>
      <w:spacing w:before="60"/>
    </w:pPr>
    <w:rPr>
      <w:rFonts w:cs="Arial"/>
      <w:b/>
      <w:sz w:val="22"/>
      <w:szCs w:val="22"/>
      <w:lang w:eastAsia="en-US"/>
    </w:rPr>
  </w:style>
  <w:style w:type="paragraph" w:styleId="BodyText">
    <w:name w:val="Body Text"/>
    <w:basedOn w:val="Normal"/>
    <w:rsid w:val="00EE7571"/>
    <w:rPr>
      <w:rFonts w:ascii="Arial" w:hAnsi="Arial" w:cs="Arial"/>
      <w:sz w:val="22"/>
      <w:szCs w:val="22"/>
      <w:lang w:val="en-US" w:eastAsia="en-US"/>
    </w:rPr>
  </w:style>
  <w:style w:type="paragraph" w:customStyle="1" w:styleId="In-fill">
    <w:name w:val="In-fill"/>
    <w:next w:val="Normal"/>
    <w:rsid w:val="00763E17"/>
    <w:pPr>
      <w:spacing w:before="40" w:after="40" w:line="180" w:lineRule="atLeast"/>
    </w:pPr>
    <w:rPr>
      <w:rFonts w:ascii="Arial" w:hAnsi="Arial" w:cs="Arial"/>
      <w:snapToGrid w:val="0"/>
      <w:sz w:val="18"/>
      <w:szCs w:val="18"/>
      <w:lang w:val="en-GB" w:eastAsia="en-US"/>
    </w:rPr>
  </w:style>
  <w:style w:type="paragraph" w:styleId="NormalWeb">
    <w:name w:val="Normal (Web)"/>
    <w:basedOn w:val="Normal"/>
    <w:uiPriority w:val="99"/>
    <w:unhideWhenUsed/>
    <w:rsid w:val="009878F1"/>
    <w:pPr>
      <w:spacing w:before="100" w:beforeAutospacing="1" w:after="100" w:afterAutospacing="1"/>
    </w:pPr>
    <w:rPr>
      <w:rFonts w:ascii="Times New Roman" w:hAnsi="Times New Roman"/>
      <w:lang w:val="en-US" w:eastAsia="en-US"/>
    </w:rPr>
  </w:style>
  <w:style w:type="character" w:styleId="Strong">
    <w:name w:val="Strong"/>
    <w:basedOn w:val="DefaultParagraphFont"/>
    <w:uiPriority w:val="22"/>
    <w:qFormat/>
    <w:rsid w:val="009878F1"/>
    <w:rPr>
      <w:b/>
      <w:bCs/>
    </w:rPr>
  </w:style>
  <w:style w:type="paragraph" w:customStyle="1" w:styleId="xmsonormal">
    <w:name w:val="x_msonormal"/>
    <w:basedOn w:val="Normal"/>
    <w:rsid w:val="009878F1"/>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597D85"/>
    <w:rPr>
      <w:color w:val="605E5C"/>
      <w:shd w:val="clear" w:color="auto" w:fill="E1DFDD"/>
    </w:rPr>
  </w:style>
  <w:style w:type="character" w:styleId="CommentReference">
    <w:name w:val="annotation reference"/>
    <w:basedOn w:val="DefaultParagraphFont"/>
    <w:semiHidden/>
    <w:unhideWhenUsed/>
    <w:rsid w:val="007B3787"/>
    <w:rPr>
      <w:sz w:val="16"/>
      <w:szCs w:val="16"/>
    </w:rPr>
  </w:style>
  <w:style w:type="paragraph" w:styleId="CommentText">
    <w:name w:val="annotation text"/>
    <w:basedOn w:val="Normal"/>
    <w:link w:val="CommentTextChar"/>
    <w:semiHidden/>
    <w:unhideWhenUsed/>
    <w:rsid w:val="007B3787"/>
    <w:rPr>
      <w:sz w:val="20"/>
      <w:szCs w:val="20"/>
    </w:rPr>
  </w:style>
  <w:style w:type="character" w:customStyle="1" w:styleId="CommentTextChar">
    <w:name w:val="Comment Text Char"/>
    <w:basedOn w:val="DefaultParagraphFont"/>
    <w:link w:val="CommentText"/>
    <w:semiHidden/>
    <w:rsid w:val="007B3787"/>
    <w:rPr>
      <w:rFonts w:ascii="Verdana" w:hAnsi="Verdana"/>
    </w:rPr>
  </w:style>
  <w:style w:type="paragraph" w:styleId="CommentSubject">
    <w:name w:val="annotation subject"/>
    <w:basedOn w:val="CommentText"/>
    <w:next w:val="CommentText"/>
    <w:link w:val="CommentSubjectChar"/>
    <w:semiHidden/>
    <w:unhideWhenUsed/>
    <w:rsid w:val="007B3787"/>
    <w:rPr>
      <w:b/>
      <w:bCs/>
    </w:rPr>
  </w:style>
  <w:style w:type="character" w:customStyle="1" w:styleId="CommentSubjectChar">
    <w:name w:val="Comment Subject Char"/>
    <w:basedOn w:val="CommentTextChar"/>
    <w:link w:val="CommentSubject"/>
    <w:semiHidden/>
    <w:rsid w:val="007B3787"/>
    <w:rPr>
      <w:rFonts w:ascii="Verdana" w:hAnsi="Verdana"/>
      <w:b/>
      <w:bCs/>
    </w:rPr>
  </w:style>
  <w:style w:type="paragraph" w:styleId="Revision">
    <w:name w:val="Revision"/>
    <w:hidden/>
    <w:uiPriority w:val="99"/>
    <w:semiHidden/>
    <w:rsid w:val="00B27D37"/>
    <w:rPr>
      <w:rFonts w:ascii="Verdana" w:hAnsi="Verdana"/>
      <w:sz w:val="24"/>
      <w:szCs w:val="24"/>
      <w:lang w:val="en-GB" w:eastAsia="en-GB"/>
    </w:rPr>
  </w:style>
  <w:style w:type="character" w:styleId="UnresolvedMention">
    <w:name w:val="Unresolved Mention"/>
    <w:basedOn w:val="DefaultParagraphFont"/>
    <w:uiPriority w:val="99"/>
    <w:semiHidden/>
    <w:unhideWhenUsed/>
    <w:rsid w:val="00DF4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465112">
      <w:bodyDiv w:val="1"/>
      <w:marLeft w:val="0"/>
      <w:marRight w:val="0"/>
      <w:marTop w:val="0"/>
      <w:marBottom w:val="0"/>
      <w:divBdr>
        <w:top w:val="none" w:sz="0" w:space="0" w:color="auto"/>
        <w:left w:val="none" w:sz="0" w:space="0" w:color="auto"/>
        <w:bottom w:val="none" w:sz="0" w:space="0" w:color="auto"/>
        <w:right w:val="none" w:sz="0" w:space="0" w:color="auto"/>
      </w:divBdr>
    </w:div>
    <w:div w:id="1708598237">
      <w:bodyDiv w:val="1"/>
      <w:marLeft w:val="0"/>
      <w:marRight w:val="0"/>
      <w:marTop w:val="0"/>
      <w:marBottom w:val="0"/>
      <w:divBdr>
        <w:top w:val="none" w:sz="0" w:space="0" w:color="auto"/>
        <w:left w:val="none" w:sz="0" w:space="0" w:color="auto"/>
        <w:bottom w:val="none" w:sz="0" w:space="0" w:color="auto"/>
        <w:right w:val="none" w:sz="0" w:space="0" w:color="auto"/>
      </w:divBdr>
    </w:div>
    <w:div w:id="1845782938">
      <w:bodyDiv w:val="1"/>
      <w:marLeft w:val="0"/>
      <w:marRight w:val="0"/>
      <w:marTop w:val="0"/>
      <w:marBottom w:val="0"/>
      <w:divBdr>
        <w:top w:val="none" w:sz="0" w:space="0" w:color="auto"/>
        <w:left w:val="none" w:sz="0" w:space="0" w:color="auto"/>
        <w:bottom w:val="none" w:sz="0" w:space="0" w:color="auto"/>
        <w:right w:val="none" w:sz="0" w:space="0" w:color="auto"/>
      </w:divBdr>
      <w:divsChild>
        <w:div w:id="1252010697">
          <w:marLeft w:val="0"/>
          <w:marRight w:val="0"/>
          <w:marTop w:val="0"/>
          <w:marBottom w:val="0"/>
          <w:divBdr>
            <w:top w:val="none" w:sz="0" w:space="0" w:color="auto"/>
            <w:left w:val="none" w:sz="0" w:space="0" w:color="auto"/>
            <w:bottom w:val="none" w:sz="0" w:space="0" w:color="auto"/>
            <w:right w:val="none" w:sz="0" w:space="0" w:color="auto"/>
          </w:divBdr>
        </w:div>
      </w:divsChild>
    </w:div>
    <w:div w:id="21402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usaramusic.org/downloads/" TargetMode="External"/><Relationship Id="rId3" Type="http://schemas.openxmlformats.org/officeDocument/2006/relationships/settings" Target="settings.xml"/><Relationship Id="rId7" Type="http://schemas.openxmlformats.org/officeDocument/2006/relationships/hyperlink" Target="https://www.flickr.com/photos/sautizabusara20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busara promotions</vt:lpstr>
    </vt:vector>
  </TitlesOfParts>
  <Company>Toshiba</Company>
  <LinksUpToDate>false</LinksUpToDate>
  <CharactersWithSpaces>2871</CharactersWithSpaces>
  <SharedDoc>false</SharedDoc>
  <HLinks>
    <vt:vector size="6" baseType="variant">
      <vt:variant>
        <vt:i4>4653148</vt:i4>
      </vt:variant>
      <vt:variant>
        <vt:i4>0</vt:i4>
      </vt:variant>
      <vt:variant>
        <vt:i4>0</vt:i4>
      </vt:variant>
      <vt:variant>
        <vt:i4>5</vt:i4>
      </vt:variant>
      <vt:variant>
        <vt:lpwstr>https://www.flickr.com/photos/sautizabusara2022/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busara promotions</dc:title>
  <dc:subject/>
  <dc:creator>Yusuf</dc:creator>
  <cp:keywords/>
  <cp:lastModifiedBy>DJ Yusuf</cp:lastModifiedBy>
  <cp:revision>2</cp:revision>
  <cp:lastPrinted>2006-11-17T07:54:00Z</cp:lastPrinted>
  <dcterms:created xsi:type="dcterms:W3CDTF">2022-02-09T12:48:00Z</dcterms:created>
  <dcterms:modified xsi:type="dcterms:W3CDTF">2022-02-09T12:48:00Z</dcterms:modified>
</cp:coreProperties>
</file>